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B" w:rsidRPr="00C5146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146F">
        <w:rPr>
          <w:rFonts w:ascii="Times New Roman" w:hAnsi="Times New Roman" w:cs="Times New Roman"/>
          <w:b/>
          <w:sz w:val="28"/>
        </w:rPr>
        <w:t>МИНИСТЕРСТВО ОБРАЗОВАНИЯ СТАВРОПОЛЬСКОГО КРАЯ</w:t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A32DB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5BAB" w:rsidRPr="00C5146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ПРОГРАММА</w:t>
      </w:r>
    </w:p>
    <w:p w:rsidR="00F85BAB" w:rsidRPr="00C5146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проведения коллегии</w:t>
      </w:r>
    </w:p>
    <w:p w:rsidR="00F85BAB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министерства образования Ставропольского края</w:t>
      </w:r>
    </w:p>
    <w:p w:rsidR="00C5146F" w:rsidRPr="00C5146F" w:rsidRDefault="00C5146F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64D28" w:rsidRDefault="00A32DBF" w:rsidP="00C64D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5146F">
        <w:rPr>
          <w:rFonts w:ascii="Times New Roman" w:hAnsi="Times New Roman" w:cs="Times New Roman"/>
          <w:b/>
          <w:i/>
          <w:sz w:val="28"/>
        </w:rPr>
        <w:t>«</w:t>
      </w:r>
      <w:r w:rsidR="00C64D28" w:rsidRPr="00C64D28">
        <w:rPr>
          <w:rFonts w:ascii="Times New Roman" w:hAnsi="Times New Roman" w:cs="Times New Roman"/>
          <w:b/>
          <w:i/>
          <w:sz w:val="28"/>
        </w:rPr>
        <w:t xml:space="preserve">Актуальные проблемы </w:t>
      </w:r>
    </w:p>
    <w:p w:rsidR="00F85BAB" w:rsidRPr="00C5146F" w:rsidRDefault="00C64D28" w:rsidP="00C64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64D28">
        <w:rPr>
          <w:rFonts w:ascii="Times New Roman" w:hAnsi="Times New Roman" w:cs="Times New Roman"/>
          <w:b/>
          <w:i/>
          <w:sz w:val="28"/>
        </w:rPr>
        <w:t xml:space="preserve">профилактики </w:t>
      </w:r>
      <w:proofErr w:type="spellStart"/>
      <w:r w:rsidRPr="00C64D28">
        <w:rPr>
          <w:rFonts w:ascii="Times New Roman" w:hAnsi="Times New Roman" w:cs="Times New Roman"/>
          <w:b/>
          <w:i/>
          <w:sz w:val="28"/>
        </w:rPr>
        <w:t>девиантного</w:t>
      </w:r>
      <w:proofErr w:type="spellEnd"/>
      <w:r w:rsidRPr="00C64D28">
        <w:rPr>
          <w:rFonts w:ascii="Times New Roman" w:hAnsi="Times New Roman" w:cs="Times New Roman"/>
          <w:b/>
          <w:i/>
          <w:sz w:val="28"/>
        </w:rPr>
        <w:t xml:space="preserve"> поведения обучающихся</w:t>
      </w:r>
      <w:r w:rsidR="00A32DBF" w:rsidRPr="00C5146F">
        <w:rPr>
          <w:rFonts w:ascii="Times New Roman" w:hAnsi="Times New Roman" w:cs="Times New Roman"/>
          <w:b/>
          <w:i/>
          <w:sz w:val="28"/>
        </w:rPr>
        <w:t>»</w:t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5F478E" w:rsidP="00C64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9622E7B" wp14:editId="27963E3E">
            <wp:extent cx="5343525" cy="2849880"/>
            <wp:effectExtent l="0" t="0" r="9525" b="7620"/>
            <wp:docPr id="2" name="Рисунок 2" descr="https://im0-tub-ru.yandex.net/i?id=7e8e285ba39a0674668c8b9d7a75c7e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e8e285ba39a0674668c8b9d7a75c7ec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97" cy="285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2DBF" w:rsidRPr="00F85BAB" w:rsidRDefault="00A32DBF" w:rsidP="00A73D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BAB">
        <w:rPr>
          <w:rFonts w:ascii="Times New Roman" w:hAnsi="Times New Roman" w:cs="Times New Roman"/>
          <w:sz w:val="28"/>
        </w:rPr>
        <w:t>г. Ставрополь</w:t>
      </w:r>
    </w:p>
    <w:p w:rsidR="00A32DBF" w:rsidRDefault="00A73D5A" w:rsidP="00A73D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4D28">
        <w:rPr>
          <w:rFonts w:ascii="Times New Roman" w:hAnsi="Times New Roman" w:cs="Times New Roman"/>
          <w:sz w:val="28"/>
        </w:rPr>
        <w:t>1</w:t>
      </w:r>
      <w:r w:rsidR="00A32DBF" w:rsidRPr="00F85BAB">
        <w:rPr>
          <w:rFonts w:ascii="Times New Roman" w:hAnsi="Times New Roman" w:cs="Times New Roman"/>
          <w:sz w:val="28"/>
        </w:rPr>
        <w:t xml:space="preserve"> </w:t>
      </w:r>
      <w:r w:rsidR="00C64D28">
        <w:rPr>
          <w:rFonts w:ascii="Times New Roman" w:hAnsi="Times New Roman" w:cs="Times New Roman"/>
          <w:sz w:val="28"/>
        </w:rPr>
        <w:t>декабря</w:t>
      </w:r>
      <w:r w:rsidR="00A32DBF" w:rsidRPr="00F85BAB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="00A32DBF" w:rsidRPr="00F85BAB">
        <w:rPr>
          <w:rFonts w:ascii="Times New Roman" w:hAnsi="Times New Roman" w:cs="Times New Roman"/>
          <w:sz w:val="28"/>
        </w:rPr>
        <w:t xml:space="preserve"> г.</w:t>
      </w:r>
    </w:p>
    <w:p w:rsidR="005F478E" w:rsidRDefault="005F478E" w:rsidP="00F85BA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</w:p>
    <w:p w:rsidR="005F478E" w:rsidRDefault="005F478E" w:rsidP="00F85BA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</w:p>
    <w:p w:rsidR="005F478E" w:rsidRDefault="005F478E" w:rsidP="00F85BA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</w:p>
    <w:p w:rsidR="005F478E" w:rsidRDefault="005F478E" w:rsidP="00F85BA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</w:p>
    <w:p w:rsidR="00B415B4" w:rsidRDefault="00B415B4" w:rsidP="00F85BA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</w:p>
    <w:p w:rsidR="005C3CDB" w:rsidRDefault="005C3CDB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t xml:space="preserve">ПРОГРАММА </w:t>
      </w:r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t>проведения коллегии министерства образования Ставропольского края</w:t>
      </w:r>
    </w:p>
    <w:p w:rsidR="00F13011" w:rsidRP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C64D28" w:rsidRDefault="00F13011" w:rsidP="00C64D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t>«</w:t>
      </w:r>
      <w:r w:rsidR="00C64D28" w:rsidRPr="00C64D28">
        <w:rPr>
          <w:rFonts w:ascii="Times New Roman" w:hAnsi="Times New Roman" w:cs="Times New Roman"/>
          <w:b/>
          <w:i/>
          <w:sz w:val="28"/>
        </w:rPr>
        <w:t xml:space="preserve">Актуальные проблемы профилактики </w:t>
      </w:r>
      <w:proofErr w:type="spellStart"/>
      <w:r w:rsidR="00C64D28" w:rsidRPr="00C64D28">
        <w:rPr>
          <w:rFonts w:ascii="Times New Roman" w:hAnsi="Times New Roman" w:cs="Times New Roman"/>
          <w:b/>
          <w:i/>
          <w:sz w:val="28"/>
        </w:rPr>
        <w:t>девиантного</w:t>
      </w:r>
      <w:proofErr w:type="spellEnd"/>
      <w:r w:rsidR="00C64D28" w:rsidRPr="00C64D28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F13011" w:rsidRDefault="00C64D28" w:rsidP="00C64D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64D28">
        <w:rPr>
          <w:rFonts w:ascii="Times New Roman" w:hAnsi="Times New Roman" w:cs="Times New Roman"/>
          <w:b/>
          <w:i/>
          <w:sz w:val="28"/>
        </w:rPr>
        <w:t>поведения обучающихся</w:t>
      </w:r>
      <w:r w:rsidR="00F13011" w:rsidRPr="00F13011">
        <w:rPr>
          <w:rFonts w:ascii="Times New Roman" w:hAnsi="Times New Roman" w:cs="Times New Roman"/>
          <w:b/>
          <w:i/>
          <w:sz w:val="28"/>
        </w:rPr>
        <w:t>»</w:t>
      </w:r>
    </w:p>
    <w:p w:rsidR="0061274B" w:rsidRDefault="0061274B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1274B" w:rsidTr="005C3CDB">
        <w:tc>
          <w:tcPr>
            <w:tcW w:w="2235" w:type="dxa"/>
          </w:tcPr>
          <w:p w:rsidR="0061274B" w:rsidRPr="0061274B" w:rsidRDefault="0061274B" w:rsidP="0061274B">
            <w:pPr>
              <w:pStyle w:val="3"/>
              <w:spacing w:after="0" w:line="240" w:lineRule="auto"/>
              <w:ind w:left="23"/>
              <w:rPr>
                <w:sz w:val="28"/>
              </w:rPr>
            </w:pPr>
            <w:r w:rsidRPr="0061274B">
              <w:rPr>
                <w:sz w:val="28"/>
              </w:rPr>
              <w:t>Дата</w:t>
            </w:r>
          </w:p>
          <w:p w:rsidR="0061274B" w:rsidRPr="0061274B" w:rsidRDefault="0061274B" w:rsidP="00C64D28">
            <w:pPr>
              <w:pStyle w:val="3"/>
              <w:shd w:val="clear" w:color="auto" w:fill="auto"/>
              <w:spacing w:after="0" w:line="240" w:lineRule="auto"/>
              <w:ind w:left="23"/>
              <w:rPr>
                <w:sz w:val="28"/>
              </w:rPr>
            </w:pPr>
            <w:r w:rsidRPr="0061274B">
              <w:rPr>
                <w:sz w:val="28"/>
              </w:rPr>
              <w:t>проведени</w:t>
            </w:r>
            <w:r w:rsidR="00C64D28">
              <w:rPr>
                <w:sz w:val="28"/>
              </w:rPr>
              <w:t>я</w:t>
            </w:r>
            <w:r w:rsidRPr="0061274B">
              <w:rPr>
                <w:sz w:val="28"/>
              </w:rPr>
              <w:t>:</w:t>
            </w:r>
          </w:p>
        </w:tc>
        <w:tc>
          <w:tcPr>
            <w:tcW w:w="7229" w:type="dxa"/>
          </w:tcPr>
          <w:p w:rsidR="0061274B" w:rsidRDefault="002B6186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64D28">
              <w:rPr>
                <w:rFonts w:ascii="Times New Roman" w:hAnsi="Times New Roman" w:cs="Times New Roman"/>
                <w:sz w:val="28"/>
              </w:rPr>
              <w:t>1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4D28">
              <w:rPr>
                <w:rFonts w:ascii="Times New Roman" w:hAnsi="Times New Roman" w:cs="Times New Roman"/>
                <w:sz w:val="28"/>
              </w:rPr>
              <w:t>декабря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2019 г., 11.00 часов </w:t>
            </w:r>
          </w:p>
          <w:p w:rsidR="0061274B" w:rsidRDefault="0061274B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64D28" w:rsidRPr="0061274B" w:rsidRDefault="00C64D28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61274B" w:rsidRP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  <w:p w:rsidR="0061274B" w:rsidRDefault="0061274B" w:rsidP="00C64D2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проведени</w:t>
            </w:r>
            <w:r w:rsidR="00C64D28">
              <w:rPr>
                <w:rFonts w:ascii="Times New Roman" w:hAnsi="Times New Roman" w:cs="Times New Roman"/>
                <w:b/>
                <w:sz w:val="28"/>
              </w:rPr>
              <w:t>я</w:t>
            </w:r>
            <w:r w:rsidRPr="0061274B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7229" w:type="dxa"/>
          </w:tcPr>
          <w:p w:rsidR="002B6186" w:rsidRDefault="00C64D28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г.Ставрополь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д.</w:t>
            </w:r>
            <w:r w:rsidRPr="00C64D28">
              <w:rPr>
                <w:rFonts w:ascii="Times New Roman" w:hAnsi="Times New Roman" w:cs="Times New Roman"/>
                <w:sz w:val="28"/>
              </w:rPr>
              <w:t xml:space="preserve">328, ФГКОУ «Ставропольское президентское кадетское училище» </w:t>
            </w:r>
          </w:p>
          <w:p w:rsidR="00C64D28" w:rsidRPr="00F75F01" w:rsidRDefault="00C64D28" w:rsidP="0061274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274B" w:rsidTr="005C3CDB">
        <w:tc>
          <w:tcPr>
            <w:tcW w:w="2235" w:type="dxa"/>
          </w:tcPr>
          <w:p w:rsid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Участники:</w:t>
            </w:r>
          </w:p>
        </w:tc>
        <w:tc>
          <w:tcPr>
            <w:tcW w:w="7229" w:type="dxa"/>
          </w:tcPr>
          <w:p w:rsidR="00655439" w:rsidRDefault="00C64D28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4D28">
              <w:rPr>
                <w:rFonts w:ascii="Times New Roman" w:hAnsi="Times New Roman" w:cs="Times New Roman"/>
                <w:sz w:val="28"/>
              </w:rPr>
              <w:t xml:space="preserve">члены коллегии министерства образования Ставропольского края, </w:t>
            </w:r>
            <w:r w:rsidR="00A77714">
              <w:rPr>
                <w:rFonts w:ascii="Times New Roman" w:hAnsi="Times New Roman" w:cs="Times New Roman"/>
                <w:sz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</w:rPr>
              <w:t>Правительства Став</w:t>
            </w:r>
            <w:r w:rsidRPr="00C64D28">
              <w:rPr>
                <w:rFonts w:ascii="Times New Roman" w:hAnsi="Times New Roman" w:cs="Times New Roman"/>
                <w:sz w:val="28"/>
              </w:rPr>
              <w:t xml:space="preserve">ропольского края, </w:t>
            </w:r>
            <w:r w:rsidR="00A77714">
              <w:rPr>
                <w:rFonts w:ascii="Times New Roman" w:hAnsi="Times New Roman" w:cs="Times New Roman"/>
                <w:sz w:val="28"/>
              </w:rPr>
              <w:t xml:space="preserve">депутаты </w:t>
            </w:r>
            <w:r w:rsidRPr="00C64D28">
              <w:rPr>
                <w:rFonts w:ascii="Times New Roman" w:hAnsi="Times New Roman" w:cs="Times New Roman"/>
                <w:sz w:val="28"/>
              </w:rPr>
              <w:t>Думы Став</w:t>
            </w:r>
            <w:r>
              <w:rPr>
                <w:rFonts w:ascii="Times New Roman" w:hAnsi="Times New Roman" w:cs="Times New Roman"/>
                <w:sz w:val="28"/>
              </w:rPr>
              <w:t xml:space="preserve">ропольского края, </w:t>
            </w:r>
            <w:r w:rsidR="00A77714" w:rsidRPr="00C64D28">
              <w:rPr>
                <w:rFonts w:ascii="Times New Roman" w:hAnsi="Times New Roman" w:cs="Times New Roman"/>
                <w:sz w:val="28"/>
              </w:rPr>
              <w:t>п</w:t>
            </w:r>
            <w:r w:rsidR="00A77714">
              <w:rPr>
                <w:rFonts w:ascii="Times New Roman" w:hAnsi="Times New Roman" w:cs="Times New Roman"/>
                <w:sz w:val="28"/>
              </w:rPr>
              <w:t xml:space="preserve">редставители </w:t>
            </w:r>
            <w:r>
              <w:rPr>
                <w:rFonts w:ascii="Times New Roman" w:hAnsi="Times New Roman" w:cs="Times New Roman"/>
                <w:sz w:val="28"/>
              </w:rPr>
              <w:t>органов испол</w:t>
            </w:r>
            <w:r w:rsidRPr="00C64D28">
              <w:rPr>
                <w:rFonts w:ascii="Times New Roman" w:hAnsi="Times New Roman" w:cs="Times New Roman"/>
                <w:sz w:val="28"/>
              </w:rPr>
              <w:t>нительной власти Ставропольского края, правоохранительных органов, Общественного совета при министерстве образования Ставро</w:t>
            </w:r>
            <w:r>
              <w:rPr>
                <w:rFonts w:ascii="Times New Roman" w:hAnsi="Times New Roman" w:cs="Times New Roman"/>
                <w:sz w:val="28"/>
              </w:rPr>
              <w:t>польского края, руководители ор</w:t>
            </w:r>
            <w:r w:rsidRPr="00C64D28">
              <w:rPr>
                <w:rFonts w:ascii="Times New Roman" w:hAnsi="Times New Roman" w:cs="Times New Roman"/>
                <w:sz w:val="28"/>
              </w:rPr>
              <w:t>ганов управления образованием администраций муниципальных районов и городских округов</w:t>
            </w:r>
            <w:r>
              <w:rPr>
                <w:rFonts w:ascii="Times New Roman" w:hAnsi="Times New Roman" w:cs="Times New Roman"/>
                <w:sz w:val="28"/>
              </w:rPr>
              <w:t xml:space="preserve"> Ставропольского края, руководи</w:t>
            </w:r>
            <w:r w:rsidRPr="00C64D28">
              <w:rPr>
                <w:rFonts w:ascii="Times New Roman" w:hAnsi="Times New Roman" w:cs="Times New Roman"/>
                <w:sz w:val="28"/>
              </w:rPr>
              <w:t>тели государственных орг</w:t>
            </w:r>
            <w:r>
              <w:rPr>
                <w:rFonts w:ascii="Times New Roman" w:hAnsi="Times New Roman" w:cs="Times New Roman"/>
                <w:sz w:val="28"/>
              </w:rPr>
              <w:t>анизаций, подведомственных мини</w:t>
            </w:r>
            <w:r w:rsidRPr="00C64D28">
              <w:rPr>
                <w:rFonts w:ascii="Times New Roman" w:hAnsi="Times New Roman" w:cs="Times New Roman"/>
                <w:sz w:val="28"/>
              </w:rPr>
              <w:t xml:space="preserve">стерству образования Ставропольского края, педагогическая общественность, средства массовой информации, </w:t>
            </w:r>
            <w:r w:rsidR="00B87B9D">
              <w:rPr>
                <w:rFonts w:ascii="Times New Roman" w:hAnsi="Times New Roman" w:cs="Times New Roman"/>
                <w:sz w:val="28"/>
              </w:rPr>
              <w:t>20</w:t>
            </w:r>
            <w:r w:rsidRPr="00C64D28">
              <w:rPr>
                <w:rFonts w:ascii="Times New Roman" w:hAnsi="Times New Roman" w:cs="Times New Roman"/>
                <w:sz w:val="28"/>
              </w:rPr>
              <w:t>0 человек</w:t>
            </w:r>
          </w:p>
          <w:p w:rsidR="00C64D28" w:rsidRPr="00F75F01" w:rsidRDefault="00C64D28" w:rsidP="00C64D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74B" w:rsidTr="005C3CDB">
        <w:tc>
          <w:tcPr>
            <w:tcW w:w="2235" w:type="dxa"/>
          </w:tcPr>
          <w:p w:rsidR="00B87EB7" w:rsidRDefault="00B87EB7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10.45</w:t>
            </w:r>
          </w:p>
        </w:tc>
        <w:tc>
          <w:tcPr>
            <w:tcW w:w="7229" w:type="dxa"/>
          </w:tcPr>
          <w:p w:rsidR="0061274B" w:rsidRDefault="00B87EB7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>Заезд и регистрация участников коллегии</w:t>
            </w:r>
          </w:p>
          <w:p w:rsidR="00655439" w:rsidRPr="00F75F01" w:rsidRDefault="00655439" w:rsidP="006127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87EB7" w:rsidTr="005C3CDB">
        <w:tc>
          <w:tcPr>
            <w:tcW w:w="2235" w:type="dxa"/>
          </w:tcPr>
          <w:p w:rsidR="00B87EB7" w:rsidRDefault="00B87EB7" w:rsidP="00CD5566">
            <w:r w:rsidRPr="00B5545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>.00 – 1</w:t>
            </w: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  <w:tc>
          <w:tcPr>
            <w:tcW w:w="7229" w:type="dxa"/>
          </w:tcPr>
          <w:p w:rsidR="00B87EB7" w:rsidRPr="002B6186" w:rsidRDefault="00B87EB7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>Открытие коллегии</w:t>
            </w:r>
          </w:p>
          <w:p w:rsidR="002B6186" w:rsidRDefault="00A77714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Рудьева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Гитиномагомедовна</w:t>
            </w:r>
            <w:proofErr w:type="spellEnd"/>
            <w:r w:rsidR="002B6186" w:rsidRPr="002B6186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 w:rsidR="002B61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77714">
              <w:rPr>
                <w:rFonts w:ascii="Times New Roman" w:hAnsi="Times New Roman" w:cs="Times New Roman"/>
                <w:sz w:val="28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B6186" w:rsidRPr="002B6186">
              <w:rPr>
                <w:rFonts w:ascii="Times New Roman" w:hAnsi="Times New Roman" w:cs="Times New Roman"/>
                <w:sz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2B6186" w:rsidRPr="002B6186">
              <w:rPr>
                <w:rFonts w:ascii="Times New Roman" w:hAnsi="Times New Roman" w:cs="Times New Roman"/>
                <w:sz w:val="28"/>
              </w:rPr>
              <w:t xml:space="preserve"> образования Ставропольского края</w:t>
            </w:r>
          </w:p>
          <w:p w:rsidR="00655439" w:rsidRPr="00F75F01" w:rsidRDefault="00655439" w:rsidP="0061274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87EB7" w:rsidTr="005C3CDB">
        <w:tc>
          <w:tcPr>
            <w:tcW w:w="2235" w:type="dxa"/>
          </w:tcPr>
          <w:p w:rsidR="00B87EB7" w:rsidRDefault="00B87EB7" w:rsidP="0080713E">
            <w:r w:rsidRPr="00B5545F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5543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05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 xml:space="preserve"> – 1</w:t>
            </w:r>
            <w:r w:rsidR="0065543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29" w:type="dxa"/>
          </w:tcPr>
          <w:p w:rsidR="00B87B9D" w:rsidRPr="00B87B9D" w:rsidRDefault="00655439" w:rsidP="00B87B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87B9D">
              <w:rPr>
                <w:rFonts w:ascii="Times New Roman" w:hAnsi="Times New Roman" w:cs="Times New Roman"/>
                <w:b/>
                <w:i/>
                <w:sz w:val="28"/>
              </w:rPr>
              <w:t xml:space="preserve">Приветствие </w:t>
            </w:r>
            <w:r w:rsidR="00B87B9D" w:rsidRPr="00B87B9D">
              <w:rPr>
                <w:rFonts w:ascii="Times New Roman" w:hAnsi="Times New Roman" w:cs="Times New Roman"/>
                <w:b/>
                <w:i/>
                <w:sz w:val="28"/>
              </w:rPr>
              <w:t xml:space="preserve">членов Правительства Ставропольского края, депутатов </w:t>
            </w:r>
            <w:r w:rsidR="00B87B9D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r w:rsidR="00B87B9D" w:rsidRPr="00B87B9D">
              <w:rPr>
                <w:rFonts w:ascii="Times New Roman" w:hAnsi="Times New Roman" w:cs="Times New Roman"/>
                <w:b/>
                <w:i/>
                <w:sz w:val="28"/>
              </w:rPr>
              <w:t>умы Ставропольского края, начальника ФГКОУ «Ставропольское президентское кадетское училище»</w:t>
            </w:r>
          </w:p>
          <w:p w:rsidR="00B87EB7" w:rsidRPr="00F75F01" w:rsidRDefault="00B87EB7" w:rsidP="006127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F2BF7" w:rsidRPr="007F2BF7" w:rsidRDefault="007F2BF7" w:rsidP="0061274B">
            <w:pPr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CB3343" w:rsidTr="005C3CDB">
        <w:tc>
          <w:tcPr>
            <w:tcW w:w="2235" w:type="dxa"/>
          </w:tcPr>
          <w:p w:rsidR="00CB3343" w:rsidRDefault="00CB3343" w:rsidP="00B87B9D">
            <w:r w:rsidRPr="00136825">
              <w:rPr>
                <w:rFonts w:ascii="Times New Roman" w:hAnsi="Times New Roman" w:cs="Times New Roman"/>
                <w:b/>
                <w:sz w:val="28"/>
              </w:rPr>
              <w:t>11.</w:t>
            </w:r>
            <w:r w:rsidR="00B87B9D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 xml:space="preserve"> – 1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CB3343" w:rsidRDefault="00F6153E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153E">
              <w:rPr>
                <w:rFonts w:ascii="Times New Roman" w:hAnsi="Times New Roman" w:cs="Times New Roman"/>
                <w:b/>
                <w:i/>
                <w:sz w:val="28"/>
              </w:rPr>
              <w:t>Доклад</w:t>
            </w:r>
            <w:r w:rsidRPr="00F6153E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C64D28" w:rsidRPr="00C64D28">
              <w:rPr>
                <w:rFonts w:ascii="Times New Roman" w:hAnsi="Times New Roman" w:cs="Times New Roman"/>
                <w:sz w:val="28"/>
              </w:rPr>
              <w:t>Актуальные про</w:t>
            </w:r>
            <w:r w:rsidR="00C64D28">
              <w:rPr>
                <w:rFonts w:ascii="Times New Roman" w:hAnsi="Times New Roman" w:cs="Times New Roman"/>
                <w:sz w:val="28"/>
              </w:rPr>
              <w:t xml:space="preserve">блемы профилактики </w:t>
            </w:r>
            <w:proofErr w:type="spellStart"/>
            <w:r w:rsidR="00C64D28">
              <w:rPr>
                <w:rFonts w:ascii="Times New Roman" w:hAnsi="Times New Roman" w:cs="Times New Roman"/>
                <w:sz w:val="28"/>
              </w:rPr>
              <w:t>девиантного</w:t>
            </w:r>
            <w:proofErr w:type="spellEnd"/>
            <w:r w:rsidR="00C64D2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4D28" w:rsidRPr="00C64D28">
              <w:rPr>
                <w:rFonts w:ascii="Times New Roman" w:hAnsi="Times New Roman" w:cs="Times New Roman"/>
                <w:sz w:val="28"/>
              </w:rPr>
              <w:t>поведения обучающихся</w:t>
            </w:r>
            <w:r w:rsidRPr="00F6153E">
              <w:rPr>
                <w:rFonts w:ascii="Times New Roman" w:hAnsi="Times New Roman" w:cs="Times New Roman"/>
                <w:sz w:val="28"/>
              </w:rPr>
              <w:t>»</w:t>
            </w:r>
          </w:p>
          <w:p w:rsidR="00F6153E" w:rsidRDefault="00F6153E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6153E" w:rsidRDefault="00C64D28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Рудьева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Гитиномагомедовна</w:t>
            </w:r>
            <w:proofErr w:type="spellEnd"/>
            <w:r w:rsidR="00F6153E" w:rsidRPr="00F6153E">
              <w:rPr>
                <w:rFonts w:ascii="Times New Roman" w:hAnsi="Times New Roman" w:cs="Times New Roman"/>
                <w:b/>
                <w:sz w:val="28"/>
              </w:rPr>
              <w:t>,</w:t>
            </w:r>
            <w:r w:rsidR="00F6153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F6153E">
              <w:rPr>
                <w:rFonts w:ascii="Times New Roman" w:hAnsi="Times New Roman" w:cs="Times New Roman"/>
                <w:sz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153E">
              <w:rPr>
                <w:rFonts w:ascii="Times New Roman" w:hAnsi="Times New Roman" w:cs="Times New Roman"/>
                <w:sz w:val="28"/>
              </w:rPr>
              <w:t xml:space="preserve"> образования Ставропольского края</w:t>
            </w:r>
          </w:p>
          <w:p w:rsidR="008B682C" w:rsidRPr="00F75F01" w:rsidRDefault="008B682C" w:rsidP="007E7C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343" w:rsidTr="005C3CDB">
        <w:tc>
          <w:tcPr>
            <w:tcW w:w="2235" w:type="dxa"/>
          </w:tcPr>
          <w:p w:rsidR="00CB3343" w:rsidRDefault="00CB3343"/>
        </w:tc>
        <w:tc>
          <w:tcPr>
            <w:tcW w:w="7229" w:type="dxa"/>
          </w:tcPr>
          <w:p w:rsidR="00CB3343" w:rsidRDefault="002C7989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Выступления:</w:t>
            </w:r>
          </w:p>
          <w:p w:rsidR="00B87B9D" w:rsidRPr="00F75F01" w:rsidRDefault="00B87B9D" w:rsidP="007E7C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3343" w:rsidTr="005C3CDB">
        <w:tc>
          <w:tcPr>
            <w:tcW w:w="2235" w:type="dxa"/>
          </w:tcPr>
          <w:p w:rsidR="00CB3343" w:rsidRDefault="00CB3343" w:rsidP="0080713E">
            <w:r w:rsidRPr="0013682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0 – 1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2C7989" w:rsidRDefault="00C87B07" w:rsidP="00DC76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Коновалова Светлана Викторовна</w:t>
            </w:r>
            <w:r w:rsidR="002C7989" w:rsidRPr="002C7989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 w:rsidR="002C7989" w:rsidRPr="002C798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C766E" w:rsidRPr="00D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</w:t>
            </w:r>
            <w:r w:rsidR="00D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DC766E" w:rsidRPr="00D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766E" w:rsidRPr="00D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начальника отдела организации деятельности участковых уполномоченных полиции и подразделений</w:t>
            </w:r>
            <w:r w:rsidR="00B87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ГУ</w:t>
            </w:r>
            <w:r w:rsidR="00F75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766E" w:rsidRPr="00D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МВД России по Ставропольскому краю</w:t>
            </w:r>
            <w:r w:rsidR="00DC766E" w:rsidRPr="002C79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C766E" w:rsidRPr="00F75F01" w:rsidRDefault="00DC766E" w:rsidP="00DC76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1C0A" w:rsidTr="005C3CDB">
        <w:tc>
          <w:tcPr>
            <w:tcW w:w="2235" w:type="dxa"/>
          </w:tcPr>
          <w:p w:rsidR="00061C0A" w:rsidRDefault="00061C0A" w:rsidP="0080713E">
            <w:r w:rsidRPr="00C73200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430895" w:rsidRPr="00EF10E8" w:rsidRDefault="00DC766E" w:rsidP="004308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Береговая Елена </w:t>
            </w:r>
            <w:r w:rsidR="00430895">
              <w:rPr>
                <w:rFonts w:ascii="Times New Roman" w:hAnsi="Times New Roman" w:cs="Times New Roman"/>
                <w:b/>
                <w:i/>
                <w:sz w:val="28"/>
              </w:rPr>
              <w:t xml:space="preserve">Николаевна, </w:t>
            </w:r>
            <w:r>
              <w:rPr>
                <w:rFonts w:ascii="Times New Roman" w:hAnsi="Times New Roman" w:cs="Times New Roman"/>
                <w:sz w:val="28"/>
              </w:rPr>
              <w:t>ответственный секретарь комиссии по делам несовершеннолетних и защите их прав при Правительстве Ставропольского края</w:t>
            </w:r>
          </w:p>
          <w:p w:rsidR="00B9487C" w:rsidRPr="00F75F01" w:rsidRDefault="00B9487C" w:rsidP="004308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61C0A" w:rsidTr="005C3CDB">
        <w:tc>
          <w:tcPr>
            <w:tcW w:w="2235" w:type="dxa"/>
          </w:tcPr>
          <w:p w:rsidR="00061C0A" w:rsidRDefault="00061C0A" w:rsidP="0080713E">
            <w:r w:rsidRPr="00C73200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B9487C" w:rsidRPr="00DC766E" w:rsidRDefault="00DC766E" w:rsidP="00DC76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6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Иов Геннадий Иванович,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D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430895" w:rsidRPr="00F75F01" w:rsidRDefault="00430895" w:rsidP="004308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C766E" w:rsidTr="005C3CDB">
        <w:tc>
          <w:tcPr>
            <w:tcW w:w="2235" w:type="dxa"/>
          </w:tcPr>
          <w:p w:rsidR="00DC766E" w:rsidRPr="00C73200" w:rsidRDefault="00DC766E" w:rsidP="008071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3200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B87B9D" w:rsidRDefault="00B87B9D" w:rsidP="00B87B9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Скиперский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Иван Александрович</w:t>
            </w:r>
            <w:r w:rsidRPr="00430895">
              <w:rPr>
                <w:rFonts w:ascii="Times New Roman" w:hAnsi="Times New Roman" w:cs="Times New Roman"/>
                <w:b/>
                <w:i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руководитель ресурсного центра «Кампус» общественных объединений Ставропольского края</w:t>
            </w:r>
          </w:p>
          <w:p w:rsidR="00DC766E" w:rsidRPr="00F75F01" w:rsidRDefault="00DC766E" w:rsidP="00B87B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C766E" w:rsidTr="005C3CDB">
        <w:tc>
          <w:tcPr>
            <w:tcW w:w="2235" w:type="dxa"/>
          </w:tcPr>
          <w:p w:rsidR="00DC766E" w:rsidRPr="00C73200" w:rsidRDefault="00DC766E" w:rsidP="008071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3200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B87B9D" w:rsidRDefault="00B87B9D" w:rsidP="00B87B9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C766E">
              <w:rPr>
                <w:rFonts w:ascii="Times New Roman" w:hAnsi="Times New Roman" w:cs="Times New Roman"/>
                <w:b/>
                <w:i/>
                <w:sz w:val="28"/>
              </w:rPr>
              <w:t>Степанчук</w:t>
            </w:r>
            <w:proofErr w:type="spellEnd"/>
            <w:r w:rsidRPr="00DC766E">
              <w:rPr>
                <w:rFonts w:ascii="Times New Roman" w:hAnsi="Times New Roman" w:cs="Times New Roman"/>
                <w:b/>
                <w:i/>
                <w:sz w:val="28"/>
              </w:rPr>
              <w:t xml:space="preserve"> Олег Анатольевич,</w:t>
            </w:r>
            <w:r w:rsidRPr="00DC766E">
              <w:rPr>
                <w:rFonts w:ascii="Times New Roman" w:hAnsi="Times New Roman" w:cs="Times New Roman"/>
                <w:sz w:val="28"/>
              </w:rPr>
              <w:t xml:space="preserve"> начальник ФГКОУ «Ставропольское президентское кадетское училище», полковник</w:t>
            </w:r>
          </w:p>
          <w:p w:rsidR="00DC766E" w:rsidRPr="00F75F01" w:rsidRDefault="00DC766E" w:rsidP="00B87B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C766E" w:rsidTr="005C3CDB">
        <w:tc>
          <w:tcPr>
            <w:tcW w:w="2235" w:type="dxa"/>
          </w:tcPr>
          <w:p w:rsidR="00DC766E" w:rsidRPr="00C73200" w:rsidRDefault="00DC766E" w:rsidP="008071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3200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DC766E" w:rsidRPr="0080713E" w:rsidRDefault="0080713E" w:rsidP="008071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0713E">
              <w:rPr>
                <w:rFonts w:ascii="Times New Roman" w:hAnsi="Times New Roman" w:cs="Times New Roman"/>
                <w:b/>
                <w:i/>
                <w:sz w:val="28"/>
              </w:rPr>
              <w:t>Нестеренко Тамара Антоновна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, </w:t>
            </w:r>
            <w:r w:rsidRPr="0080713E">
              <w:rPr>
                <w:rFonts w:ascii="Times New Roman" w:hAnsi="Times New Roman" w:cs="Times New Roman"/>
                <w:sz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</w:rPr>
              <w:t xml:space="preserve">ющаяся 11 класса МБОУ СОШ № 32 </w:t>
            </w:r>
            <w:r w:rsidRPr="0080713E">
              <w:rPr>
                <w:rFonts w:ascii="Times New Roman" w:hAnsi="Times New Roman" w:cs="Times New Roman"/>
                <w:sz w:val="28"/>
              </w:rPr>
              <w:t>г. Ставрополя</w:t>
            </w:r>
          </w:p>
        </w:tc>
      </w:tr>
      <w:tr w:rsidR="00DC766E" w:rsidTr="005C3CDB">
        <w:tc>
          <w:tcPr>
            <w:tcW w:w="2235" w:type="dxa"/>
          </w:tcPr>
          <w:p w:rsidR="00DC766E" w:rsidRPr="00C73200" w:rsidRDefault="00DC766E" w:rsidP="00DC76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29" w:type="dxa"/>
          </w:tcPr>
          <w:p w:rsidR="00DC766E" w:rsidRPr="00F75F01" w:rsidRDefault="00DC766E" w:rsidP="00DC76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9487C" w:rsidTr="005C3CDB">
        <w:tc>
          <w:tcPr>
            <w:tcW w:w="2235" w:type="dxa"/>
          </w:tcPr>
          <w:p w:rsidR="00B9487C" w:rsidRDefault="00B9487C" w:rsidP="0080713E">
            <w:r w:rsidRPr="009E4EEF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E4EEF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29" w:type="dxa"/>
          </w:tcPr>
          <w:p w:rsidR="00B9487C" w:rsidRDefault="00B9487C" w:rsidP="00C64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9487C">
              <w:rPr>
                <w:rFonts w:ascii="Times New Roman" w:hAnsi="Times New Roman" w:cs="Times New Roman"/>
                <w:b/>
                <w:i/>
                <w:sz w:val="28"/>
              </w:rPr>
              <w:t>Обсуждение проекта решения коллегии «</w:t>
            </w:r>
            <w:r w:rsidR="00C64D28">
              <w:rPr>
                <w:rFonts w:ascii="Times New Roman" w:hAnsi="Times New Roman" w:cs="Times New Roman"/>
                <w:b/>
                <w:i/>
                <w:sz w:val="28"/>
              </w:rPr>
              <w:t xml:space="preserve">Актуальные </w:t>
            </w:r>
            <w:r w:rsidR="00C64D28" w:rsidRPr="00C64D28">
              <w:rPr>
                <w:rFonts w:ascii="Times New Roman" w:hAnsi="Times New Roman" w:cs="Times New Roman"/>
                <w:b/>
                <w:i/>
                <w:sz w:val="28"/>
              </w:rPr>
              <w:t xml:space="preserve">проблемы профилактики </w:t>
            </w:r>
            <w:proofErr w:type="spellStart"/>
            <w:r w:rsidR="00C64D28" w:rsidRPr="00C64D28">
              <w:rPr>
                <w:rFonts w:ascii="Times New Roman" w:hAnsi="Times New Roman" w:cs="Times New Roman"/>
                <w:b/>
                <w:i/>
                <w:sz w:val="28"/>
              </w:rPr>
              <w:t>девиантного</w:t>
            </w:r>
            <w:proofErr w:type="spellEnd"/>
            <w:r w:rsidR="00C64D28" w:rsidRPr="00C64D28">
              <w:rPr>
                <w:rFonts w:ascii="Times New Roman" w:hAnsi="Times New Roman" w:cs="Times New Roman"/>
                <w:b/>
                <w:i/>
                <w:sz w:val="28"/>
              </w:rPr>
              <w:t xml:space="preserve"> поведения обучающихся</w:t>
            </w:r>
            <w:r w:rsidRPr="00B9487C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B9487C" w:rsidRPr="00F75F01" w:rsidRDefault="00B9487C" w:rsidP="00B948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B1193" w:rsidTr="005C3CDB">
        <w:tc>
          <w:tcPr>
            <w:tcW w:w="2235" w:type="dxa"/>
          </w:tcPr>
          <w:p w:rsidR="00EB1193" w:rsidRPr="009E4EEF" w:rsidRDefault="00EB1193" w:rsidP="008071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4EEF">
              <w:rPr>
                <w:rFonts w:ascii="Times New Roman" w:hAnsi="Times New Roman" w:cs="Times New Roman"/>
                <w:b/>
                <w:sz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</w:rPr>
              <w:t>45 – 12.50</w:t>
            </w:r>
          </w:p>
        </w:tc>
        <w:tc>
          <w:tcPr>
            <w:tcW w:w="7229" w:type="dxa"/>
          </w:tcPr>
          <w:p w:rsidR="00EB1193" w:rsidRPr="00EB1193" w:rsidRDefault="00EB1193" w:rsidP="00EB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B119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94496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</w:t>
            </w:r>
            <w:r w:rsidRPr="00EB1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образования детей с ограниченными возможностями здоровья и детей с инвалидностью в Ставропольском крае на период до 2030</w:t>
            </w:r>
            <w:r w:rsidR="00F75F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B1193" w:rsidRPr="00F75F01" w:rsidRDefault="00EB1193" w:rsidP="00EB11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B1193" w:rsidRDefault="00EB1193" w:rsidP="00EB11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Зубенко Галина Серафимовна</w:t>
            </w:r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77714">
              <w:rPr>
                <w:rFonts w:ascii="Times New Roman" w:hAnsi="Times New Roman" w:cs="Times New Roman"/>
                <w:sz w:val="28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B6186">
              <w:rPr>
                <w:rFonts w:ascii="Times New Roman" w:hAnsi="Times New Roman" w:cs="Times New Roman"/>
                <w:sz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B6186">
              <w:rPr>
                <w:rFonts w:ascii="Times New Roman" w:hAnsi="Times New Roman" w:cs="Times New Roman"/>
                <w:sz w:val="28"/>
              </w:rPr>
              <w:t xml:space="preserve"> образования Ставропольского края</w:t>
            </w:r>
          </w:p>
          <w:p w:rsidR="00EB1193" w:rsidRPr="00B9487C" w:rsidRDefault="00EB1193" w:rsidP="00C64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9487C" w:rsidTr="005C3CDB">
        <w:tc>
          <w:tcPr>
            <w:tcW w:w="2235" w:type="dxa"/>
          </w:tcPr>
          <w:p w:rsidR="00B9487C" w:rsidRDefault="00B9487C" w:rsidP="00EB1193">
            <w:r w:rsidRPr="009E4EEF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EB1193">
              <w:rPr>
                <w:rFonts w:ascii="Times New Roman" w:hAnsi="Times New Roman" w:cs="Times New Roman"/>
                <w:b/>
                <w:sz w:val="28"/>
              </w:rPr>
              <w:t>50</w:t>
            </w:r>
            <w:r w:rsidRPr="009E4EEF">
              <w:rPr>
                <w:rFonts w:ascii="Times New Roman" w:hAnsi="Times New Roman" w:cs="Times New Roman"/>
                <w:b/>
                <w:sz w:val="28"/>
              </w:rPr>
              <w:t xml:space="preserve"> – 1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9E4EEF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87B9D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B9487C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0649B">
              <w:rPr>
                <w:rFonts w:ascii="Times New Roman" w:hAnsi="Times New Roman" w:cs="Times New Roman"/>
                <w:b/>
                <w:i/>
                <w:sz w:val="28"/>
              </w:rPr>
              <w:t>Церемония награждения</w:t>
            </w:r>
          </w:p>
          <w:p w:rsidR="0080649B" w:rsidRPr="007E7C01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2C45EC" w:rsidTr="005C3CDB">
        <w:tc>
          <w:tcPr>
            <w:tcW w:w="2235" w:type="dxa"/>
          </w:tcPr>
          <w:p w:rsidR="002C45EC" w:rsidRPr="00C73200" w:rsidRDefault="0080649B" w:rsidP="00B87B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80713E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87B9D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2C45EC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0649B">
              <w:rPr>
                <w:rFonts w:ascii="Times New Roman" w:hAnsi="Times New Roman" w:cs="Times New Roman"/>
                <w:b/>
                <w:i/>
                <w:sz w:val="28"/>
              </w:rPr>
              <w:t>Подведение итогов работы коллегии</w:t>
            </w:r>
          </w:p>
          <w:p w:rsidR="0080649B" w:rsidRPr="007E7C01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1274B" w:rsidRPr="0061274B" w:rsidRDefault="0061274B" w:rsidP="00612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1274B" w:rsidRPr="0061274B" w:rsidSect="00B415B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4A"/>
    <w:rsid w:val="00061C0A"/>
    <w:rsid w:val="001653CC"/>
    <w:rsid w:val="001E5675"/>
    <w:rsid w:val="00227A0A"/>
    <w:rsid w:val="002B6186"/>
    <w:rsid w:val="002C45EC"/>
    <w:rsid w:val="002C7989"/>
    <w:rsid w:val="0034418D"/>
    <w:rsid w:val="00430895"/>
    <w:rsid w:val="005C3CDB"/>
    <w:rsid w:val="005F478E"/>
    <w:rsid w:val="0060118C"/>
    <w:rsid w:val="0061274B"/>
    <w:rsid w:val="00655439"/>
    <w:rsid w:val="00714C68"/>
    <w:rsid w:val="00780FFE"/>
    <w:rsid w:val="007E7C01"/>
    <w:rsid w:val="007F2BF7"/>
    <w:rsid w:val="0080594D"/>
    <w:rsid w:val="0080649B"/>
    <w:rsid w:val="0080713E"/>
    <w:rsid w:val="008B682C"/>
    <w:rsid w:val="009958C2"/>
    <w:rsid w:val="00A32DBF"/>
    <w:rsid w:val="00A73D5A"/>
    <w:rsid w:val="00A77714"/>
    <w:rsid w:val="00B415B4"/>
    <w:rsid w:val="00B56CB7"/>
    <w:rsid w:val="00B87B9D"/>
    <w:rsid w:val="00B87EB7"/>
    <w:rsid w:val="00B94496"/>
    <w:rsid w:val="00B9487C"/>
    <w:rsid w:val="00BE49D7"/>
    <w:rsid w:val="00C5146F"/>
    <w:rsid w:val="00C64D28"/>
    <w:rsid w:val="00C87B07"/>
    <w:rsid w:val="00CB3343"/>
    <w:rsid w:val="00CD5566"/>
    <w:rsid w:val="00DC766E"/>
    <w:rsid w:val="00EB1193"/>
    <w:rsid w:val="00EF10E8"/>
    <w:rsid w:val="00F13011"/>
    <w:rsid w:val="00F6153E"/>
    <w:rsid w:val="00F75F01"/>
    <w:rsid w:val="00F85BAB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1274B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1274B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16</cp:revision>
  <cp:lastPrinted>2019-12-09T11:01:00Z</cp:lastPrinted>
  <dcterms:created xsi:type="dcterms:W3CDTF">2019-12-08T14:41:00Z</dcterms:created>
  <dcterms:modified xsi:type="dcterms:W3CDTF">2020-01-13T08:27:00Z</dcterms:modified>
</cp:coreProperties>
</file>